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B0728">
        <w:rPr>
          <w:rFonts w:ascii="Arial" w:hAnsi="Arial" w:cs="Arial"/>
          <w:b/>
          <w:caps/>
          <w:sz w:val="28"/>
          <w:szCs w:val="28"/>
        </w:rPr>
        <w:t>45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B0728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0728">
              <w:rPr>
                <w:rFonts w:ascii="Arial" w:hAnsi="Arial" w:cs="Arial"/>
                <w:sz w:val="20"/>
                <w:szCs w:val="20"/>
              </w:rPr>
              <w:t>Refere-se aos imóveis pertencentes à Fundação Pró-Lar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5B0728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relação ao patrimônio imobiliário da Fundação Pró-Lar de Jacareí,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5B0728" w:rsidRPr="005B0728" w:rsidRDefault="005B0728" w:rsidP="008F7EA8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5B0728">
        <w:rPr>
          <w:rFonts w:ascii="Arial" w:hAnsi="Arial" w:cs="Arial"/>
        </w:rPr>
        <w:t>Qual o valor atual do patrimônio imobiliário da Fundação Pró-Lar?</w:t>
      </w:r>
    </w:p>
    <w:p w:rsidR="005B0728" w:rsidRPr="005B0728" w:rsidRDefault="005B0728" w:rsidP="008F7EA8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bookmarkStart w:id="0" w:name="_GoBack"/>
      <w:r w:rsidRPr="005B0728">
        <w:rPr>
          <w:rFonts w:ascii="Arial" w:hAnsi="Arial" w:cs="Arial"/>
        </w:rPr>
        <w:t>Especificar os endereços dos imóveis pertencentes a este patrimônio.</w:t>
      </w:r>
    </w:p>
    <w:bookmarkEnd w:id="0"/>
    <w:p w:rsidR="00EA03BD" w:rsidRPr="00E27482" w:rsidRDefault="005B0728" w:rsidP="008F7EA8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5B0728">
        <w:rPr>
          <w:rFonts w:ascii="Arial" w:hAnsi="Arial" w:cs="Arial"/>
        </w:rPr>
        <w:t>Foi publicado na edição nº 1.050 do Boletim Oficial do Município de Jacareí, em 15/01/2016, que serão leiloados seis lotes pertencentes à Fundação Pró-Lar. Onde este dinheiro será utilizado?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8F7EA8">
        <w:rPr>
          <w:rFonts w:ascii="Arial" w:hAnsi="Arial" w:cs="Arial"/>
        </w:rPr>
        <w:t>3</w:t>
      </w:r>
      <w:proofErr w:type="gramEnd"/>
      <w:r w:rsidR="008F7EA8">
        <w:rPr>
          <w:rFonts w:ascii="Arial" w:hAnsi="Arial" w:cs="Arial"/>
        </w:rPr>
        <w:t xml:space="preserve"> de fevereiro de 2016.</w:t>
      </w:r>
    </w:p>
    <w:p w:rsidR="008F7EA8" w:rsidRDefault="008F7EA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F7EA8" w:rsidRDefault="008F7EA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F7EA8" w:rsidRDefault="008F7EA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F7EA8" w:rsidRPr="008F7EA8" w:rsidRDefault="008F7EA8" w:rsidP="008F7EA8">
      <w:pPr>
        <w:jc w:val="center"/>
        <w:rPr>
          <w:rFonts w:ascii="Arial" w:eastAsia="MS Mincho" w:hAnsi="Arial" w:cs="Arial"/>
          <w:b/>
          <w:lang w:eastAsia="ja-JP"/>
        </w:rPr>
      </w:pPr>
      <w:r w:rsidRPr="008F7EA8">
        <w:rPr>
          <w:rFonts w:ascii="Arial" w:eastAsia="MS Mincho" w:hAnsi="Arial" w:cs="Arial"/>
          <w:b/>
          <w:lang w:eastAsia="ja-JP"/>
        </w:rPr>
        <w:t>MAURÍCIO HAKA</w:t>
      </w:r>
    </w:p>
    <w:p w:rsidR="008F7EA8" w:rsidRPr="008F7EA8" w:rsidRDefault="008F7EA8" w:rsidP="008F7EA8">
      <w:pPr>
        <w:jc w:val="center"/>
        <w:rPr>
          <w:rFonts w:ascii="Arial" w:eastAsia="MS Mincho" w:hAnsi="Arial" w:cs="Arial"/>
          <w:lang w:eastAsia="ja-JP"/>
        </w:rPr>
      </w:pPr>
      <w:r w:rsidRPr="008F7EA8">
        <w:rPr>
          <w:rFonts w:ascii="Arial" w:eastAsia="MS Mincho" w:hAnsi="Arial" w:cs="Arial"/>
          <w:lang w:eastAsia="ja-JP"/>
        </w:rPr>
        <w:t>Vereador – PSDB</w:t>
      </w:r>
    </w:p>
    <w:sectPr w:rsidR="008F7EA8" w:rsidRPr="008F7EA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48B" w:rsidRDefault="00C0748B">
      <w:r>
        <w:separator/>
      </w:r>
    </w:p>
  </w:endnote>
  <w:endnote w:type="continuationSeparator" w:id="0">
    <w:p w:rsidR="00C0748B" w:rsidRDefault="00C0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48B" w:rsidRDefault="00C0748B">
      <w:r>
        <w:separator/>
      </w:r>
    </w:p>
  </w:footnote>
  <w:footnote w:type="continuationSeparator" w:id="0">
    <w:p w:rsidR="00C0748B" w:rsidRDefault="00C07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AC7D37F" wp14:editId="5F09A77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06A9BDC" wp14:editId="64EA04A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0C1BB03" wp14:editId="23301FF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847BB60" wp14:editId="42EC130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0728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8F7EA8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0748B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2016-02-02T10:17:00Z</dcterms:created>
  <dcterms:modified xsi:type="dcterms:W3CDTF">2016-02-02T10:17:00Z</dcterms:modified>
</cp:coreProperties>
</file>